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8D0C7" w14:textId="2795F1B2" w:rsidR="0007630A" w:rsidRDefault="00414423">
      <w:r>
        <w:t>Motion</w:t>
      </w:r>
    </w:p>
    <w:p w14:paraId="1B5B6C8D" w14:textId="77777777" w:rsidR="00FE2A05" w:rsidRDefault="00FE2A05"/>
    <w:p w14:paraId="06853DBC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 xml:space="preserve">Improve communications with members.  The ways we will be trying to do this are: </w:t>
      </w:r>
    </w:p>
    <w:p w14:paraId="409E0EEB" w14:textId="77777777" w:rsidR="00FE2A05" w:rsidRPr="00FE2A05" w:rsidRDefault="00FE2A05" w:rsidP="00FE2A05">
      <w:pPr>
        <w:numPr>
          <w:ilvl w:val="1"/>
          <w:numId w:val="1"/>
        </w:numPr>
      </w:pPr>
      <w:r w:rsidRPr="00FE2A05">
        <w:t>Greater use of notice boards and posters</w:t>
      </w:r>
    </w:p>
    <w:p w14:paraId="0AAF1B00" w14:textId="77777777" w:rsidR="00FE2A05" w:rsidRPr="00FE2A05" w:rsidRDefault="00FE2A05" w:rsidP="00FE2A05">
      <w:pPr>
        <w:numPr>
          <w:ilvl w:val="1"/>
          <w:numId w:val="1"/>
        </w:numPr>
      </w:pPr>
      <w:r w:rsidRPr="00FE2A05">
        <w:t>Greater use of email</w:t>
      </w:r>
    </w:p>
    <w:p w14:paraId="7AAB895E" w14:textId="77777777" w:rsidR="00FE2A05" w:rsidRPr="00FE2A05" w:rsidRDefault="00FE2A05" w:rsidP="00FE2A05">
      <w:pPr>
        <w:numPr>
          <w:ilvl w:val="1"/>
          <w:numId w:val="1"/>
        </w:numPr>
      </w:pPr>
      <w:r w:rsidRPr="00FE2A05">
        <w:t>Exploring a text messaging service</w:t>
      </w:r>
    </w:p>
    <w:p w14:paraId="21C1C819" w14:textId="77777777" w:rsidR="00FE2A05" w:rsidRPr="00FE2A05" w:rsidRDefault="00FE2A05" w:rsidP="00FE2A05">
      <w:pPr>
        <w:numPr>
          <w:ilvl w:val="1"/>
          <w:numId w:val="1"/>
        </w:numPr>
      </w:pPr>
      <w:r w:rsidRPr="00FE2A05">
        <w:t xml:space="preserve">Increased use of the website </w:t>
      </w:r>
      <w:hyperlink r:id="rId5" w:history="1">
        <w:r w:rsidRPr="00FE2A05">
          <w:rPr>
            <w:rStyle w:val="Hyperlink"/>
          </w:rPr>
          <w:t>unisondenbighshire.org.uk</w:t>
        </w:r>
      </w:hyperlink>
    </w:p>
    <w:p w14:paraId="22261EC2" w14:textId="77777777" w:rsidR="00FE2A05" w:rsidRPr="00FE2A05" w:rsidRDefault="00FE2A05" w:rsidP="00FE2A05">
      <w:pPr>
        <w:numPr>
          <w:ilvl w:val="1"/>
          <w:numId w:val="1"/>
        </w:numPr>
      </w:pPr>
      <w:r w:rsidRPr="00FE2A05">
        <w:t xml:space="preserve">Promotion of our </w:t>
      </w:r>
      <w:hyperlink r:id="rId6" w:history="1">
        <w:proofErr w:type="spellStart"/>
        <w:r w:rsidRPr="00FE2A05">
          <w:rPr>
            <w:rStyle w:val="Hyperlink"/>
          </w:rPr>
          <w:t>facebook</w:t>
        </w:r>
        <w:proofErr w:type="spellEnd"/>
        <w:r w:rsidRPr="00FE2A05">
          <w:rPr>
            <w:rStyle w:val="Hyperlink"/>
          </w:rPr>
          <w:t xml:space="preserve"> page</w:t>
        </w:r>
      </w:hyperlink>
    </w:p>
    <w:p w14:paraId="2B76AA61" w14:textId="77777777" w:rsidR="00FE2A05" w:rsidRPr="00FE2A05" w:rsidRDefault="00FE2A05" w:rsidP="00FE2A05">
      <w:pPr>
        <w:numPr>
          <w:ilvl w:val="1"/>
          <w:numId w:val="1"/>
        </w:numPr>
      </w:pPr>
      <w:r w:rsidRPr="00FE2A05">
        <w:t>Use of QR codes</w:t>
      </w:r>
    </w:p>
    <w:p w14:paraId="02732408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 xml:space="preserve">Develop regular meetings in teams and departments to give staff an arena to share ideas or concerns and so the union stays informed of what is happening on the ground. </w:t>
      </w:r>
    </w:p>
    <w:p w14:paraId="163A03C0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 xml:space="preserve">Recruit more stewards and produce specific local </w:t>
      </w:r>
      <w:proofErr w:type="gramStart"/>
      <w:r w:rsidRPr="00FE2A05">
        <w:t>stewards</w:t>
      </w:r>
      <w:proofErr w:type="gramEnd"/>
      <w:r w:rsidRPr="00FE2A05">
        <w:t xml:space="preserve"> materials as well as ensuring we get the most from the regionally and nationally produced materials.</w:t>
      </w:r>
    </w:p>
    <w:p w14:paraId="4AAEA31C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 xml:space="preserve">Develop regular meetings of our Women Members Group and LGBT+ Members Group and re-establish the Retired Members Group.  </w:t>
      </w:r>
    </w:p>
    <w:p w14:paraId="28B44928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 xml:space="preserve">Develop a campaign around workload and its links to service cuts and impact on staff, linking this to a </w:t>
      </w:r>
      <w:proofErr w:type="gramStart"/>
      <w:r w:rsidRPr="00FE2A05">
        <w:t>review job evaluation processes</w:t>
      </w:r>
      <w:proofErr w:type="gramEnd"/>
      <w:r w:rsidRPr="00FE2A05">
        <w:t xml:space="preserve"> to ensure pay keeps up with changes in capacity and responsibilities.</w:t>
      </w:r>
    </w:p>
    <w:p w14:paraId="27675129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 xml:space="preserve">Work regionally and nationally to campaign for a fully funded pay award for local government bringing us into line with what the Health Service, Teachers and other public service workers receive. </w:t>
      </w:r>
    </w:p>
    <w:p w14:paraId="41A14C44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>Explain to members the rules on strike action and changes being made by the UK Government in this area.</w:t>
      </w:r>
    </w:p>
    <w:p w14:paraId="63F79349" w14:textId="77777777" w:rsidR="00FE2A05" w:rsidRPr="00FE2A05" w:rsidRDefault="00FE2A05" w:rsidP="00FE2A05">
      <w:pPr>
        <w:numPr>
          <w:ilvl w:val="0"/>
          <w:numId w:val="1"/>
        </w:numPr>
      </w:pPr>
      <w:r w:rsidRPr="00FE2A05">
        <w:t>Develop a local welfare function to complement UNISON’s ‘</w:t>
      </w:r>
      <w:hyperlink r:id="rId7" w:history="1">
        <w:r w:rsidRPr="00FE2A05">
          <w:rPr>
            <w:rStyle w:val="Hyperlink"/>
          </w:rPr>
          <w:t>There for You</w:t>
        </w:r>
      </w:hyperlink>
      <w:r w:rsidRPr="00FE2A05">
        <w:t>’ charity.</w:t>
      </w:r>
    </w:p>
    <w:p w14:paraId="0C3C145F" w14:textId="77777777" w:rsidR="00FE2A05" w:rsidRDefault="00FE2A05"/>
    <w:sectPr w:rsidR="00FE2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1158E"/>
    <w:multiLevelType w:val="multilevel"/>
    <w:tmpl w:val="2BDA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8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05"/>
    <w:rsid w:val="0007630A"/>
    <w:rsid w:val="00330827"/>
    <w:rsid w:val="00384126"/>
    <w:rsid w:val="00414423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E37A"/>
  <w15:chartTrackingRefBased/>
  <w15:docId w15:val="{EB028866-FBCA-4949-8F1B-71F3C365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A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A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2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sondenbighshire.org.uk/there-for-you-unison-welf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profile.php?id=61552085107738" TargetMode="External"/><Relationship Id="rId5" Type="http://schemas.openxmlformats.org/officeDocument/2006/relationships/hyperlink" Target="https://unisondenbighshire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>Denbighshire County Council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David Morgan</cp:lastModifiedBy>
  <cp:revision>2</cp:revision>
  <dcterms:created xsi:type="dcterms:W3CDTF">2025-01-16T14:18:00Z</dcterms:created>
  <dcterms:modified xsi:type="dcterms:W3CDTF">2025-01-16T14:22:00Z</dcterms:modified>
</cp:coreProperties>
</file>